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640" w:type="dxa"/>
        <w:tblBorders>
          <w:top w:val="nil"/>
          <w:left w:val="nil"/>
          <w:right w:val="nil"/>
        </w:tblBorders>
        <w:tblLayout w:type="fixed"/>
        <w:tblLook w:val="0000" w:firstRow="0" w:lastRow="0" w:firstColumn="0" w:lastColumn="0" w:noHBand="0" w:noVBand="0"/>
      </w:tblPr>
      <w:tblGrid>
        <w:gridCol w:w="15640"/>
      </w:tblGrid>
      <w:tr w:rsidR="00E349E6" w:rsidRPr="000641F7" w:rsidTr="000B2E70">
        <w:tblPrEx>
          <w:tblCellMar>
            <w:top w:w="0" w:type="dxa"/>
            <w:bottom w:w="0" w:type="dxa"/>
          </w:tblCellMar>
        </w:tblPrEx>
        <w:tc>
          <w:tcPr>
            <w:tcW w:w="15640" w:type="dxa"/>
            <w:tcBorders>
              <w:top w:val="single" w:sz="10" w:space="0" w:color="FFFFFF"/>
            </w:tcBorders>
            <w:tcMar>
              <w:top w:w="20" w:type="nil"/>
              <w:left w:w="20" w:type="nil"/>
              <w:bottom w:w="20" w:type="nil"/>
              <w:right w:w="20" w:type="nil"/>
            </w:tcMar>
            <w:vAlign w:val="center"/>
          </w:tcPr>
          <w:p w:rsidR="00E349E6" w:rsidRPr="000641F7" w:rsidRDefault="00E349E6" w:rsidP="000B2E70">
            <w:r w:rsidRPr="000641F7">
              <w:rPr>
                <w:b/>
                <w:bCs/>
              </w:rPr>
              <w:t xml:space="preserve">THE SPEED OF TRUST (07:05) </w:t>
            </w:r>
          </w:p>
          <w:p w:rsidR="00E349E6" w:rsidRPr="000641F7" w:rsidRDefault="00E349E6" w:rsidP="000B2E70">
            <w:r w:rsidRPr="000641F7">
              <w:t>MALE VOICE</w:t>
            </w:r>
            <w:proofErr w:type="gramStart"/>
            <w:r w:rsidRPr="000641F7">
              <w:t>: </w:t>
            </w:r>
            <w:proofErr w:type="gramEnd"/>
            <w:r w:rsidRPr="000641F7">
              <w:t xml:space="preserve">In today’s global marketplace, speed in everything. And in my experience, one thing cre- ates speed more effectively than anything else. That one thing is trust. It’s the hidden variable that changes everything. </w:t>
            </w:r>
          </w:p>
          <w:p w:rsidR="00E349E6" w:rsidRPr="000641F7" w:rsidRDefault="00E349E6" w:rsidP="000B2E70">
            <w:r w:rsidRPr="000641F7">
              <w:t xml:space="preserve">One time I hired a guide to take me fly-fishing. While we were fishing, he asked me, “What do you see?” </w:t>
            </w:r>
          </w:p>
          <w:p w:rsidR="00E349E6" w:rsidRPr="000641F7" w:rsidRDefault="00E349E6" w:rsidP="000B2E70">
            <w:r w:rsidRPr="000641F7">
              <w:t xml:space="preserve">“I see a beautiful river.” “Do you see any fish?” “No.” </w:t>
            </w:r>
          </w:p>
          <w:p w:rsidR="00E349E6" w:rsidRPr="000641F7" w:rsidRDefault="00E349E6" w:rsidP="000B2E70">
            <w:r w:rsidRPr="000641F7">
              <w:t xml:space="preserve">Then he told me to put on a pair of polarized sunglasses. Suddenly, everything looked dramatically different. I could see through the water, and I could see fish, a lot of fish. Suddenly, I saw enormous possibilities that I had not seen before. The fish were there all along, but until I put on the glasses, they were hidden. </w:t>
            </w:r>
          </w:p>
          <w:p w:rsidR="00E349E6" w:rsidRPr="000641F7" w:rsidRDefault="00E349E6" w:rsidP="000B2E70">
            <w:r w:rsidRPr="000641F7">
              <w:t xml:space="preserve">The speed of trust works the same way. More than any other factor, it can reduce costs, increase productivity, enhance innovation, improve collaboration, and increase value. It’s there, but it’s beneath the surface. And unless we have eyes to see it, it will stay hidden. The speed of trust affects every organization, every relationship, every interaction, 24/7, 365 days a year. And when trust isn’t there, speed goes down and cost goes up. As noted author Francis Fukuyama has said, “Widespread distrust in a society imposes a kind of tax on all forms of economic activity, a tax that high-trust societies do not have to pay.” </w:t>
            </w:r>
          </w:p>
          <w:p w:rsidR="00E349E6" w:rsidRPr="000641F7" w:rsidRDefault="00E349E6" w:rsidP="000B2E70">
            <w:r w:rsidRPr="000641F7">
              <w:t xml:space="preserve">Look at any organization. How much time and money are wasted on low-trust taxes like redundancy, bureaucracy, politics, and fraud? What kind of difference would it make if you were to eliminate those taxes and instead receive the dividends of high trust, such as better innovation, faster collaboration, and improved execution? </w:t>
            </w:r>
          </w:p>
          <w:p w:rsidR="00E349E6" w:rsidRPr="000641F7" w:rsidRDefault="00E349E6" w:rsidP="000B2E70">
            <w:r w:rsidRPr="000641F7">
              <w:drawing>
                <wp:inline distT="0" distB="0" distL="0" distR="0" wp14:anchorId="6FDDD714" wp14:editId="2C911CB8">
                  <wp:extent cx="5702300" cy="12700"/>
                  <wp:effectExtent l="0" t="0" r="1270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2300" cy="12700"/>
                          </a:xfrm>
                          <a:prstGeom prst="rect">
                            <a:avLst/>
                          </a:prstGeom>
                          <a:noFill/>
                          <a:ln>
                            <a:noFill/>
                          </a:ln>
                        </pic:spPr>
                      </pic:pic>
                    </a:graphicData>
                  </a:graphic>
                </wp:inline>
              </w:drawing>
            </w:r>
            <w:r w:rsidRPr="000641F7">
              <w:t xml:space="preserve"> </w:t>
            </w:r>
          </w:p>
        </w:tc>
      </w:tr>
    </w:tbl>
    <w:p w:rsidR="00E349E6" w:rsidRPr="000641F7" w:rsidRDefault="00E349E6" w:rsidP="00E349E6">
      <w:r w:rsidRPr="000641F7">
        <w:t xml:space="preserve">Recently, Warren Buffet, the CEO of Berkshire Hathaway, and one of the world’s most trusted business leaders, acquired McLane, a $23 billion subsidiary of Wal-Mart. Now typi- cally, a merger of this size takes a year or so to complete. It can also cost several million dollars as both sides work to verify and validate all kinds of information. But because both parties operated with high trust, the deal was made with one 2-hour meeting and a handshake, and it was completed in 29 days with no due diligence. Warren Buffett said, “We knew everything would be exactly as Wal-Mart said it would be, and it was.” </w:t>
      </w:r>
    </w:p>
    <w:p w:rsidR="00E349E6" w:rsidRPr="000641F7" w:rsidRDefault="00E349E6" w:rsidP="00E349E6">
      <w:r w:rsidRPr="000641F7">
        <w:t xml:space="preserve">Now granted, most of us aren’t involved in Warren Buffett-size deals. But the same princi- ple applies in any relationship on any level. </w:t>
      </w:r>
    </w:p>
    <w:p w:rsidR="00E349E6" w:rsidRPr="000641F7" w:rsidRDefault="00E349E6" w:rsidP="00E349E6">
      <w:r w:rsidRPr="000641F7">
        <w:t xml:space="preserve">Jim is a vendor in New York City. Every morning he sets up his shop on the street. At one point, Jim realized that long lines at his shop were discouraging potential customers and causing people to take their business elsewhere. He realized that it was taking him much too long to make change for his customers. So Jim decided to put a basket full of change on the side of his stand and to trust his customers to make their own change. </w:t>
      </w:r>
    </w:p>
    <w:p w:rsidR="00E349E6" w:rsidRPr="000641F7" w:rsidRDefault="00E349E6" w:rsidP="00E349E6">
      <w:r w:rsidRPr="000641F7">
        <w:t>MALE VOICE</w:t>
      </w:r>
      <w:proofErr w:type="gramStart"/>
      <w:r w:rsidRPr="000641F7">
        <w:t>: </w:t>
      </w:r>
      <w:proofErr w:type="gramEnd"/>
      <w:r w:rsidRPr="000641F7">
        <w:t xml:space="preserve">Make my own change? </w:t>
      </w:r>
    </w:p>
    <w:p w:rsidR="00E349E6" w:rsidRPr="000641F7" w:rsidRDefault="00E349E6" w:rsidP="00E349E6">
      <w:r w:rsidRPr="000641F7">
        <w:t>JIM</w:t>
      </w:r>
      <w:proofErr w:type="gramStart"/>
      <w:r w:rsidRPr="000641F7">
        <w:t>: </w:t>
      </w:r>
      <w:proofErr w:type="gramEnd"/>
      <w:r w:rsidRPr="000641F7">
        <w:t xml:space="preserve">Sure. You know I can trust you. </w:t>
      </w:r>
    </w:p>
    <w:p w:rsidR="00E349E6" w:rsidRPr="000641F7" w:rsidRDefault="00E349E6" w:rsidP="00E349E6">
      <w:r w:rsidRPr="000641F7">
        <w:t>MALE VOICE</w:t>
      </w:r>
      <w:proofErr w:type="gramStart"/>
      <w:r w:rsidRPr="000641F7">
        <w:t>: </w:t>
      </w:r>
      <w:proofErr w:type="gramEnd"/>
      <w:r w:rsidRPr="000641F7">
        <w:t xml:space="preserve">Sure, I could do that. </w:t>
      </w:r>
    </w:p>
    <w:p w:rsidR="00E349E6" w:rsidRPr="000641F7" w:rsidRDefault="00E349E6" w:rsidP="00E349E6">
      <w:r w:rsidRPr="000641F7">
        <w:t xml:space="preserve">Most customers responded to this trust by being completely honest, and many left him with a larger-than-normal tip. He was also able to move customers through twice as fast. As a result, he doubled his business with no additional cost, and his customers became more loyal because they liked being trusted. </w:t>
      </w:r>
    </w:p>
    <w:p w:rsidR="00E349E6" w:rsidRPr="000641F7" w:rsidRDefault="00E349E6" w:rsidP="00E349E6">
      <w:r w:rsidRPr="000641F7">
        <w:t xml:space="preserve">You can see the speed of trust in the success of companies like eBay. Pierre Omidyar, the company’s founder, was asked about the most significant thing he’s learned. He replied, “The remarkable fact that 135 million people have learned they can trust a complete stranger. That’s had an incredible social impact. People have more in common than they think.” </w:t>
      </w:r>
    </w:p>
    <w:p w:rsidR="00E349E6" w:rsidRPr="000641F7" w:rsidRDefault="00E349E6" w:rsidP="00E349E6">
      <w:r w:rsidRPr="000641F7">
        <w:lastRenderedPageBreak/>
        <w:t xml:space="preserve">You can also see the speed of trust in return to shareholders. A Watson Wyatt study shows that total of return to shareholders in high-trust organizations is almost three times high- er than the return in low-trust organizations. </w:t>
      </w:r>
    </w:p>
    <w:p w:rsidR="00E349E6" w:rsidRPr="000641F7" w:rsidRDefault="00E349E6" w:rsidP="00E349E6">
      <w:r w:rsidRPr="000641F7">
        <w:t xml:space="preserve">So what do you do about it? How can you increase trust and gain all the dividends that flow from it? It starts with two things: character and competence. </w:t>
      </w:r>
    </w:p>
    <w:p w:rsidR="00E349E6" w:rsidRPr="000641F7" w:rsidRDefault="00E349E6" w:rsidP="00E349E6">
      <w:r w:rsidRPr="000641F7">
        <w:t xml:space="preserve">Consider character. In the third round of the Italian Masters, Andy Roddick was paired against Fernando Verdasco. It was match point in favor of Roddick. Verdasco hit the ball, the line judge called it out, and the crowd assumed Roddick had won the match. </w:t>
      </w:r>
    </w:p>
    <w:p w:rsidR="00E349E6" w:rsidRPr="000641F7" w:rsidRDefault="00E349E6" w:rsidP="00E349E6">
      <w:r w:rsidRPr="000641F7">
        <w:t>MALE VOICE</w:t>
      </w:r>
      <w:proofErr w:type="gramStart"/>
      <w:r w:rsidRPr="000641F7">
        <w:t>: </w:t>
      </w:r>
      <w:proofErr w:type="gramEnd"/>
      <w:r w:rsidRPr="000641F7">
        <w:t xml:space="preserve">Oh, and a double fault called. It’s all over. Oh, wait a minute. No, no, no, it’s not over. </w:t>
      </w:r>
    </w:p>
    <w:p w:rsidR="00E349E6" w:rsidRPr="000641F7" w:rsidRDefault="00E349E6" w:rsidP="00E349E6">
      <w:r w:rsidRPr="000641F7">
        <w:t xml:space="preserve">But Roddick pointed out to the umpire a slight indentation on the clay court, which showed that the ball had landed on, not beyond the line. Everyone was amazed. Roddick had made a call against himself, and as a result, he lost the point and he went on to lose the match. But he gained something far greater—he gained credibility and trust. How do you think the umpires are going to respond the next time Andy Roddick challenges a call? </w:t>
      </w:r>
    </w:p>
    <w:p w:rsidR="00E349E6" w:rsidRPr="000641F7" w:rsidRDefault="00E349E6" w:rsidP="00E349E6">
      <w:r w:rsidRPr="000641F7">
        <w:t>MALE VOICE</w:t>
      </w:r>
      <w:proofErr w:type="gramStart"/>
      <w:r w:rsidRPr="000641F7">
        <w:t>: </w:t>
      </w:r>
      <w:proofErr w:type="gramEnd"/>
      <w:r w:rsidRPr="000641F7">
        <w:t xml:space="preserve">What an extraordinary match to witness. He’s won a lot of friends. </w:t>
      </w:r>
    </w:p>
    <w:p w:rsidR="00E349E6" w:rsidRPr="000641F7" w:rsidRDefault="00E349E6" w:rsidP="00E349E6">
      <w:r w:rsidRPr="000641F7">
        <w:t>MALE VOICE</w:t>
      </w:r>
      <w:proofErr w:type="gramStart"/>
      <w:r w:rsidRPr="000641F7">
        <w:t>: </w:t>
      </w:r>
      <w:proofErr w:type="gramEnd"/>
      <w:r w:rsidRPr="000641F7">
        <w:t xml:space="preserve">Well, he’s such a great guy on and off the court, and what we saw there just typifies the young man. </w:t>
      </w:r>
    </w:p>
    <w:p w:rsidR="00E349E6" w:rsidRPr="000641F7" w:rsidRDefault="00E349E6" w:rsidP="00E349E6">
      <w:r w:rsidRPr="000641F7">
        <w:t xml:space="preserve">Now what about competence? Character is essential, but it’s not enough. Think about a surgeon. You could trust his character, but unless he is extremely competent and has a strong track record, you’re not going to want him coming at you with a scalpel. As Craig Weatherup, former CEO of PepsiCo has said, “You can’t create a high-trust culture unless people perform.” </w:t>
      </w:r>
    </w:p>
    <w:p w:rsidR="00E349E6" w:rsidRPr="000641F7" w:rsidRDefault="00E349E6" w:rsidP="00E349E6">
      <w:r w:rsidRPr="000641F7">
        <w:t xml:space="preserve">Leaders with character and competence have credibility. They create teams and organiza- tions that are not taxed by the tremendous burden of low trust. </w:t>
      </w:r>
    </w:p>
    <w:p w:rsidR="00E349E6" w:rsidRPr="000641F7" w:rsidRDefault="00E349E6" w:rsidP="00E349E6">
      <w:r w:rsidRPr="000641F7">
        <w:t xml:space="preserve">Nothing is as fast as the speed of trust. Nothing is as profitable as the economics of trust. Nothing is as central to leadership as relationships of trust. Once you see the per- vasive power of trust and work to build it in your team and organization, it will make all the difference. </w:t>
      </w:r>
    </w:p>
    <w:p w:rsidR="00A96B21" w:rsidRDefault="00A96B21">
      <w:bookmarkStart w:id="0" w:name="_GoBack"/>
      <w:bookmarkEnd w:id="0"/>
    </w:p>
    <w:sectPr w:rsidR="00A96B21" w:rsidSect="00A96B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9E6"/>
    <w:rsid w:val="00A96B21"/>
    <w:rsid w:val="00E349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EECB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9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49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349E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9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49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349E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873</Words>
  <Characters>4982</Characters>
  <Application>Microsoft Macintosh Word</Application>
  <DocSecurity>0</DocSecurity>
  <Lines>41</Lines>
  <Paragraphs>11</Paragraphs>
  <ScaleCrop>false</ScaleCrop>
  <Company>Lamar University</Company>
  <LinksUpToDate>false</LinksUpToDate>
  <CharactersWithSpaces>5844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Mayer</dc:creator>
  <cp:keywords/>
  <dc:description/>
  <cp:lastModifiedBy>Brad Mayer</cp:lastModifiedBy>
  <cp:revision>1</cp:revision>
  <dcterms:created xsi:type="dcterms:W3CDTF">2015-04-16T22:29:00Z</dcterms:created>
  <dcterms:modified xsi:type="dcterms:W3CDTF">2015-04-16T22:29:00Z</dcterms:modified>
</cp:coreProperties>
</file>